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8A" w:rsidRDefault="000E588A" w:rsidP="000E588A">
      <w:pPr>
        <w:spacing w:line="200" w:lineRule="atLeast"/>
        <w:ind w:right="5139"/>
        <w:jc w:val="center"/>
      </w:pPr>
    </w:p>
    <w:p w:rsidR="000E588A" w:rsidRDefault="00845423" w:rsidP="000E588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3580" r:id="rId6"/>
        </w:pict>
      </w:r>
    </w:p>
    <w:p w:rsidR="000E588A" w:rsidRDefault="00845423" w:rsidP="000E588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21.6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0E588A" w:rsidRDefault="000E588A" w:rsidP="000E588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E588A" w:rsidRDefault="000E588A" w:rsidP="000E588A">
                  <w:pPr>
                    <w:pStyle w:val="3"/>
                    <w:ind w:right="0"/>
                  </w:pPr>
                  <w:r>
                    <w:t>сельского поселения Красносельское муниципального района Сергиевский</w:t>
                  </w:r>
                </w:p>
                <w:p w:rsidR="000E588A" w:rsidRDefault="000E588A" w:rsidP="000E588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E588A" w:rsidRDefault="000E588A" w:rsidP="000E58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588A" w:rsidRDefault="000E588A" w:rsidP="000E58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588A" w:rsidRDefault="000E588A" w:rsidP="000E58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588A" w:rsidRDefault="000E588A" w:rsidP="000E58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588A" w:rsidRDefault="000E588A" w:rsidP="000E58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E588A" w:rsidRDefault="000E588A" w:rsidP="000E588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0E588A" w:rsidRDefault="000E588A" w:rsidP="000E58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256105">
        <w:rPr>
          <w:b/>
        </w:rPr>
        <w:t>От 11 июля 2016 года № 26</w:t>
      </w:r>
    </w:p>
    <w:p w:rsidR="000E588A" w:rsidRDefault="000E588A" w:rsidP="000E588A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0E588A" w:rsidRDefault="000E588A" w:rsidP="000E588A">
      <w:pPr>
        <w:autoSpaceDE w:val="0"/>
        <w:spacing w:line="200" w:lineRule="atLeast"/>
        <w:ind w:right="425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Красносельское муниципального района Сергиевский » на 2016-2018гг.</w:t>
      </w:r>
    </w:p>
    <w:p w:rsidR="000E588A" w:rsidRDefault="000E588A" w:rsidP="000E588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0E588A" w:rsidRDefault="000E588A" w:rsidP="000E58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588A" w:rsidRDefault="000E588A" w:rsidP="000E588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Красносельское муниципального района Сергиевский</w:t>
      </w:r>
    </w:p>
    <w:p w:rsidR="000E588A" w:rsidRDefault="000E588A" w:rsidP="000E588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E588A" w:rsidRDefault="000E588A" w:rsidP="000E588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E588A" w:rsidRDefault="000E588A" w:rsidP="000E588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физической культуры и спорта на территории сельского поселения Красносельское муниципального района Сергиевский» на 2016-2018гг. ( Приложение №1 к настоящему Постановлению)</w:t>
      </w:r>
    </w:p>
    <w:p w:rsidR="000E588A" w:rsidRDefault="000E588A" w:rsidP="000E588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E588A" w:rsidRDefault="000E588A" w:rsidP="000E588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E588A" w:rsidRDefault="000E588A" w:rsidP="000E588A">
      <w:pPr>
        <w:pStyle w:val="a3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4..Настоящее Постановление вступает в силу </w:t>
      </w:r>
      <w:r w:rsidRPr="001C6EE5">
        <w:rPr>
          <w:sz w:val="28"/>
          <w:szCs w:val="28"/>
        </w:rPr>
        <w:t>с</w:t>
      </w:r>
      <w:r w:rsidR="001C6EE5" w:rsidRPr="001C6EE5">
        <w:rPr>
          <w:sz w:val="28"/>
          <w:szCs w:val="28"/>
        </w:rPr>
        <w:t>о</w:t>
      </w:r>
      <w:r w:rsidRPr="001C6EE5">
        <w:rPr>
          <w:sz w:val="28"/>
          <w:szCs w:val="28"/>
        </w:rPr>
        <w:t xml:space="preserve"> </w:t>
      </w:r>
      <w:r w:rsidR="001C6EE5" w:rsidRPr="001C6EE5">
        <w:rPr>
          <w:sz w:val="28"/>
          <w:szCs w:val="28"/>
        </w:rPr>
        <w:t>дня его официального опубликования</w:t>
      </w:r>
      <w:r w:rsidRPr="001C6EE5">
        <w:rPr>
          <w:sz w:val="28"/>
          <w:szCs w:val="28"/>
        </w:rPr>
        <w:t>.</w:t>
      </w:r>
    </w:p>
    <w:p w:rsidR="000E588A" w:rsidRDefault="000E588A" w:rsidP="000E588A">
      <w:pPr>
        <w:jc w:val="both"/>
        <w:rPr>
          <w:sz w:val="28"/>
          <w:szCs w:val="28"/>
        </w:rPr>
      </w:pPr>
    </w:p>
    <w:p w:rsidR="000E588A" w:rsidRDefault="000E588A" w:rsidP="000E5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Красносельское </w:t>
      </w:r>
    </w:p>
    <w:p w:rsidR="000E588A" w:rsidRDefault="000E588A" w:rsidP="000E588A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proofErr w:type="spellStart"/>
      <w:r w:rsidRPr="00015526">
        <w:rPr>
          <w:sz w:val="28"/>
          <w:szCs w:val="28"/>
        </w:rPr>
        <w:t>Облыгин</w:t>
      </w:r>
      <w:proofErr w:type="spellEnd"/>
      <w:r w:rsidRPr="00015526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1552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E588A" w:rsidRDefault="000E588A" w:rsidP="000E588A">
      <w:pPr>
        <w:shd w:val="clear" w:color="auto" w:fill="FFFFFF" w:themeFill="background1"/>
        <w:textAlignment w:val="baseline"/>
        <w:rPr>
          <w:sz w:val="20"/>
          <w:szCs w:val="20"/>
          <w:bdr w:val="none" w:sz="0" w:space="0" w:color="auto" w:frame="1"/>
        </w:rPr>
      </w:pPr>
    </w:p>
    <w:p w:rsidR="000E588A" w:rsidRDefault="000E588A" w:rsidP="000E588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ПРИЛОЖЕНИЕ</w:t>
      </w:r>
    </w:p>
    <w:p w:rsidR="000E588A" w:rsidRDefault="000E588A" w:rsidP="000E588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0E588A" w:rsidRDefault="000E588A" w:rsidP="000E588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Красносельское </w:t>
      </w:r>
    </w:p>
    <w:p w:rsidR="000E588A" w:rsidRDefault="000E588A" w:rsidP="000E588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0E588A" w:rsidRDefault="000E588A" w:rsidP="000E588A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</w:t>
      </w:r>
      <w:r w:rsidR="001158BE">
        <w:rPr>
          <w:color w:val="000000" w:themeColor="text1"/>
          <w:bdr w:val="none" w:sz="0" w:space="0" w:color="auto" w:frame="1"/>
        </w:rPr>
        <w:t xml:space="preserve">                            </w:t>
      </w:r>
      <w:r w:rsidRPr="0001212D">
        <w:rPr>
          <w:color w:val="000000" w:themeColor="text1"/>
          <w:bdr w:val="none" w:sz="0" w:space="0" w:color="auto" w:frame="1"/>
        </w:rPr>
        <w:t xml:space="preserve">№ </w:t>
      </w:r>
      <w:r w:rsidR="001158BE" w:rsidRPr="0001212D">
        <w:rPr>
          <w:color w:val="000000" w:themeColor="text1"/>
          <w:bdr w:val="none" w:sz="0" w:space="0" w:color="auto" w:frame="1"/>
        </w:rPr>
        <w:t>__</w:t>
      </w:r>
      <w:r w:rsidRPr="0001212D">
        <w:rPr>
          <w:color w:val="000000" w:themeColor="text1"/>
          <w:bdr w:val="none" w:sz="0" w:space="0" w:color="auto" w:frame="1"/>
        </w:rPr>
        <w:t xml:space="preserve"> от</w:t>
      </w:r>
      <w:r w:rsidR="001158BE" w:rsidRPr="0001212D">
        <w:rPr>
          <w:color w:val="000000" w:themeColor="text1"/>
          <w:bdr w:val="none" w:sz="0" w:space="0" w:color="auto" w:frame="1"/>
        </w:rPr>
        <w:t>______</w:t>
      </w:r>
      <w:r w:rsidR="001158BE">
        <w:rPr>
          <w:color w:val="000000" w:themeColor="text1"/>
          <w:bdr w:val="none" w:sz="0" w:space="0" w:color="auto" w:frame="1"/>
        </w:rPr>
        <w:t>2016</w:t>
      </w:r>
      <w:r>
        <w:rPr>
          <w:color w:val="000000" w:themeColor="text1"/>
          <w:bdr w:val="none" w:sz="0" w:space="0" w:color="auto" w:frame="1"/>
        </w:rPr>
        <w:t xml:space="preserve"> </w:t>
      </w:r>
      <w:r w:rsidR="001158BE">
        <w:rPr>
          <w:color w:val="000000" w:themeColor="text1"/>
          <w:bdr w:val="none" w:sz="0" w:space="0" w:color="auto" w:frame="1"/>
        </w:rPr>
        <w:t>г.</w:t>
      </w:r>
      <w:r>
        <w:rPr>
          <w:color w:val="000000" w:themeColor="text1"/>
          <w:bdr w:val="none" w:sz="0" w:space="0" w:color="auto" w:frame="1"/>
        </w:rPr>
        <w:t xml:space="preserve"> </w:t>
      </w:r>
    </w:p>
    <w:p w:rsidR="000E588A" w:rsidRDefault="000E588A" w:rsidP="000E588A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ПАСПОРТ </w:t>
      </w:r>
    </w:p>
    <w:p w:rsidR="000E588A" w:rsidRDefault="000E588A" w:rsidP="000E588A">
      <w:pPr>
        <w:pStyle w:val="a3"/>
        <w:spacing w:before="0" w:beforeAutospacing="0"/>
        <w:jc w:val="center"/>
        <w:rPr>
          <w:rStyle w:val="a5"/>
          <w:rFonts w:eastAsia="Lucida Sans Unicode"/>
        </w:rPr>
      </w:pPr>
      <w:r>
        <w:rPr>
          <w:b/>
          <w:bCs/>
          <w:color w:val="000000" w:themeColor="text1"/>
          <w:sz w:val="28"/>
        </w:rPr>
        <w:t>МУНИЦИПАЛЬНОЙ ПРОГРАММЫ</w:t>
      </w:r>
      <w:r>
        <w:rPr>
          <w:color w:val="000000" w:themeColor="text1"/>
          <w:sz w:val="28"/>
        </w:rPr>
        <w:br/>
      </w:r>
      <w:bookmarkStart w:id="0" w:name="ПАСПОРТ"/>
      <w:r>
        <w:rPr>
          <w:color w:val="000000" w:themeColor="text1"/>
          <w:sz w:val="28"/>
        </w:rPr>
        <w:t>«Развитие физической культуры и спорта на территории сельского поселения Красносельское муниципального района Сергиевский» на 2016-2018гг.</w:t>
      </w:r>
    </w:p>
    <w:tbl>
      <w:tblPr>
        <w:tblW w:w="9495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54"/>
        <w:gridCol w:w="2340"/>
        <w:gridCol w:w="1559"/>
        <w:gridCol w:w="852"/>
        <w:gridCol w:w="880"/>
        <w:gridCol w:w="1810"/>
      </w:tblGrid>
      <w:tr w:rsidR="000E588A" w:rsidTr="000E588A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Муниципальная программа «Развитие физической культуры и спорта на территории сельского поселения Красносельское муниципального района Сергиевский» на 2016-2018гг. (далее - Программа)</w:t>
            </w:r>
          </w:p>
        </w:tc>
      </w:tr>
      <w:tr w:rsidR="000E588A" w:rsidTr="000E588A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0E588A" w:rsidTr="000E588A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Исполнитель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0E588A" w:rsidTr="000E588A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 и этапы реализации Программы: 2016-2018гг.</w:t>
            </w:r>
          </w:p>
        </w:tc>
      </w:tr>
      <w:tr w:rsidR="000E588A" w:rsidTr="000E588A">
        <w:trPr>
          <w:trHeight w:val="872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Цели Программы</w:t>
            </w:r>
          </w:p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0E588A" w:rsidTr="000E588A">
        <w:trPr>
          <w:trHeight w:val="326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Задачи Программы</w:t>
            </w:r>
          </w:p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Формирование команд поселения по игровым видам спорта;</w:t>
            </w:r>
          </w:p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Укрепление материально технической базы объектов </w:t>
            </w:r>
            <w:r>
              <w:rPr>
                <w:color w:val="000000" w:themeColor="text1"/>
                <w:sz w:val="28"/>
                <w:lang w:eastAsia="en-US"/>
              </w:rPr>
              <w:lastRenderedPageBreak/>
              <w:t>физической культуры и спорта.</w:t>
            </w:r>
          </w:p>
        </w:tc>
      </w:tr>
      <w:tr w:rsidR="000E588A" w:rsidTr="000E588A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Финансирование Программы осуществляется за счет средств местного бюджета</w:t>
            </w:r>
          </w:p>
        </w:tc>
      </w:tr>
      <w:tr w:rsidR="000E588A" w:rsidTr="000E588A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Объемы финансирования</w:t>
            </w:r>
          </w:p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2016г.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</w:t>
            </w:r>
          </w:p>
        </w:tc>
      </w:tr>
      <w:tr w:rsidR="000E588A" w:rsidTr="000E588A">
        <w:trPr>
          <w:tblCellSpacing w:w="0" w:type="dxa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195,00000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195,00000</w:t>
            </w:r>
          </w:p>
        </w:tc>
      </w:tr>
      <w:tr w:rsidR="000E588A" w:rsidTr="000E588A">
        <w:trPr>
          <w:tblCellSpacing w:w="0" w:type="dxa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195,00000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195,00000</w:t>
            </w:r>
          </w:p>
        </w:tc>
      </w:tr>
      <w:tr w:rsidR="000E588A" w:rsidTr="000E588A">
        <w:trPr>
          <w:trHeight w:val="4015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- Создание благоприятных условий для занятий физической культурой и спортом в сельском поселении Красносельское муниципального района Сергиевский. </w:t>
            </w:r>
          </w:p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 Увеличение доли участия спортсменов поселения в районных и областных соревнованиях.</w:t>
            </w:r>
          </w:p>
          <w:p w:rsidR="000E588A" w:rsidRDefault="000E588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0E588A" w:rsidTr="000E588A">
        <w:trPr>
          <w:trHeight w:val="1464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8A" w:rsidRDefault="000E588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Красносельское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E588A" w:rsidRDefault="000E588A" w:rsidP="000E588A">
      <w:pPr>
        <w:rPr>
          <w:color w:val="000000" w:themeColor="text1"/>
          <w:sz w:val="28"/>
          <w:highlight w:val="yellow"/>
        </w:rPr>
      </w:pPr>
    </w:p>
    <w:p w:rsidR="000E588A" w:rsidRDefault="000E588A" w:rsidP="000E588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0E588A" w:rsidRDefault="000E588A" w:rsidP="000E588A">
      <w:pPr>
        <w:ind w:left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программным методом.</w:t>
      </w:r>
    </w:p>
    <w:p w:rsidR="000E588A" w:rsidRDefault="000E588A" w:rsidP="000E588A">
      <w:pPr>
        <w:ind w:left="720"/>
        <w:jc w:val="both"/>
        <w:rPr>
          <w:b/>
          <w:color w:val="000000" w:themeColor="text1"/>
          <w:sz w:val="28"/>
        </w:rPr>
      </w:pP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Красносельское муниципального района Сергиевский. 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</w:t>
      </w:r>
      <w:r>
        <w:rPr>
          <w:color w:val="000000" w:themeColor="text1"/>
          <w:sz w:val="28"/>
        </w:rPr>
        <w:lastRenderedPageBreak/>
        <w:t xml:space="preserve">жизни каждого жителя сельского поселения Красносельское муниципального района Сергиевский. 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Комплексный подход к решению проблемы; 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0E588A" w:rsidRDefault="000E588A" w:rsidP="000E588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0E588A" w:rsidRDefault="000E588A" w:rsidP="000E588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>
        <w:rPr>
          <w:b/>
          <w:i/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0E588A" w:rsidRDefault="000E588A" w:rsidP="000E588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0E588A" w:rsidRDefault="000E588A" w:rsidP="000E588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0E588A" w:rsidRDefault="000E588A" w:rsidP="000E588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0E588A" w:rsidRDefault="000E588A" w:rsidP="000E588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>
        <w:rPr>
          <w:color w:val="000000" w:themeColor="text1"/>
          <w:sz w:val="28"/>
        </w:rPr>
        <w:t>сердечно-сосудистой</w:t>
      </w:r>
      <w:proofErr w:type="gramEnd"/>
      <w:r>
        <w:rPr>
          <w:color w:val="000000" w:themeColor="text1"/>
          <w:sz w:val="28"/>
        </w:rPr>
        <w:t>, опорно-двигательной и костно-мышечной систем.</w:t>
      </w:r>
    </w:p>
    <w:p w:rsidR="000E588A" w:rsidRDefault="000E588A" w:rsidP="000E588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0E588A" w:rsidRDefault="000E588A" w:rsidP="000E588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         </w:t>
      </w:r>
      <w:proofErr w:type="gramStart"/>
      <w:r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0E588A" w:rsidRDefault="000E588A" w:rsidP="000E588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определение </w:t>
      </w:r>
      <w:proofErr w:type="gramStart"/>
      <w:r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>
        <w:rPr>
          <w:color w:val="000000" w:themeColor="text1"/>
          <w:sz w:val="28"/>
        </w:rPr>
        <w:t xml:space="preserve"> и спорта;</w:t>
      </w:r>
    </w:p>
    <w:p w:rsidR="000E588A" w:rsidRDefault="000E588A" w:rsidP="000E588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разработка нормативной базы;</w:t>
      </w:r>
    </w:p>
    <w:p w:rsidR="000E588A" w:rsidRDefault="000E588A" w:rsidP="000E588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0E588A" w:rsidRDefault="000E588A" w:rsidP="000E588A">
      <w:pPr>
        <w:jc w:val="both"/>
        <w:rPr>
          <w:color w:val="000000" w:themeColor="text1"/>
          <w:sz w:val="28"/>
        </w:rPr>
      </w:pPr>
    </w:p>
    <w:p w:rsidR="000E588A" w:rsidRDefault="000E588A" w:rsidP="000E588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Основные цели и задачи Программы.</w:t>
      </w:r>
    </w:p>
    <w:p w:rsidR="000E588A" w:rsidRDefault="000E588A" w:rsidP="000E588A">
      <w:pPr>
        <w:ind w:left="720"/>
        <w:jc w:val="center"/>
        <w:rPr>
          <w:b/>
          <w:color w:val="000000" w:themeColor="text1"/>
          <w:sz w:val="28"/>
        </w:rPr>
      </w:pP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Красносельское.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задачами программы является:</w:t>
      </w:r>
    </w:p>
    <w:p w:rsidR="000E588A" w:rsidRDefault="000E588A" w:rsidP="000E588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0E588A" w:rsidRDefault="000E588A" w:rsidP="000E588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0E588A" w:rsidRDefault="000E588A" w:rsidP="000E588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0E588A" w:rsidRDefault="000E588A" w:rsidP="000E588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0E588A" w:rsidRDefault="000E588A" w:rsidP="000E588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укрепление материально технической базы объектов физической культуры и спорта.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Сельское поселения Красносельское муниципального района Сергиевский для эффективного исполнения программных мероприятий выполняет следующие функции: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Красносельское, а так же в мероприятиях проходящие на территории района.</w:t>
      </w:r>
    </w:p>
    <w:p w:rsidR="000E588A" w:rsidRDefault="000E588A" w:rsidP="000E588A">
      <w:pPr>
        <w:ind w:firstLine="708"/>
        <w:jc w:val="both"/>
        <w:rPr>
          <w:b/>
          <w:color w:val="000000" w:themeColor="text1"/>
          <w:sz w:val="28"/>
        </w:rPr>
      </w:pPr>
    </w:p>
    <w:p w:rsidR="000E588A" w:rsidRDefault="000E588A" w:rsidP="000E588A">
      <w:pPr>
        <w:ind w:firstLine="708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0E588A" w:rsidRDefault="000E588A" w:rsidP="000E588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0E588A" w:rsidRDefault="000E588A" w:rsidP="000E588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0E588A" w:rsidRDefault="000E588A" w:rsidP="000E588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0E588A" w:rsidRDefault="000E588A" w:rsidP="000E588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0E588A" w:rsidRDefault="000E588A" w:rsidP="000E588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спортивно-массовых мероприятий проводимых на территории сельского поселения Красносельское муниципального района Сергиевский,</w:t>
      </w:r>
    </w:p>
    <w:p w:rsidR="000E588A" w:rsidRDefault="000E588A" w:rsidP="000E588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0E588A" w:rsidRDefault="000E588A" w:rsidP="000E588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0E588A" w:rsidRDefault="000E588A" w:rsidP="000E588A">
      <w:pPr>
        <w:ind w:left="378"/>
        <w:jc w:val="both"/>
        <w:rPr>
          <w:color w:val="000000" w:themeColor="text1"/>
          <w:sz w:val="28"/>
        </w:rPr>
      </w:pPr>
    </w:p>
    <w:p w:rsidR="000E588A" w:rsidRDefault="000E588A" w:rsidP="000E588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4.Сроки и этапы реализации Программы.</w:t>
      </w:r>
    </w:p>
    <w:p w:rsidR="000E588A" w:rsidRDefault="000E588A" w:rsidP="000E588A">
      <w:pPr>
        <w:jc w:val="center"/>
        <w:rPr>
          <w:b/>
          <w:color w:val="000000" w:themeColor="text1"/>
          <w:sz w:val="28"/>
        </w:rPr>
      </w:pPr>
    </w:p>
    <w:p w:rsidR="000E588A" w:rsidRPr="0001212D" w:rsidRDefault="000E588A" w:rsidP="000E588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Реализация программы рассчитана на 2016-2018гг</w:t>
      </w:r>
      <w:proofErr w:type="gramStart"/>
      <w:r>
        <w:rPr>
          <w:color w:val="000000" w:themeColor="text1"/>
          <w:sz w:val="28"/>
        </w:rPr>
        <w:t>.</w:t>
      </w:r>
      <w:r w:rsidRPr="0001212D">
        <w:rPr>
          <w:color w:val="000000" w:themeColor="text1"/>
          <w:sz w:val="28"/>
        </w:rPr>
        <w:t>и</w:t>
      </w:r>
      <w:proofErr w:type="gramEnd"/>
      <w:r w:rsidRPr="0001212D">
        <w:rPr>
          <w:color w:val="000000" w:themeColor="text1"/>
          <w:sz w:val="28"/>
        </w:rPr>
        <w:t xml:space="preserve"> включает в себя:</w:t>
      </w:r>
    </w:p>
    <w:p w:rsidR="000E588A" w:rsidRDefault="000E588A" w:rsidP="000E588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0E588A" w:rsidRDefault="000E588A" w:rsidP="000E588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0E588A" w:rsidRDefault="000E588A" w:rsidP="000E588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0E588A" w:rsidRDefault="000E588A" w:rsidP="000E588A">
      <w:pPr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0E588A" w:rsidRDefault="000E588A" w:rsidP="000E588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0E588A" w:rsidRDefault="000E588A" w:rsidP="000E588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0E588A" w:rsidRDefault="000E588A" w:rsidP="000E588A">
      <w:pPr>
        <w:ind w:firstLine="708"/>
        <w:rPr>
          <w:b/>
          <w:color w:val="000000" w:themeColor="text1"/>
          <w:sz w:val="28"/>
        </w:rPr>
      </w:pPr>
    </w:p>
    <w:p w:rsidR="000E588A" w:rsidRDefault="000E588A" w:rsidP="000E588A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0E588A" w:rsidRDefault="000E588A" w:rsidP="000E588A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0E588A" w:rsidRDefault="000E588A" w:rsidP="000E588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0E588A" w:rsidRDefault="000E588A" w:rsidP="000E588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482"/>
        <w:gridCol w:w="708"/>
        <w:gridCol w:w="851"/>
        <w:gridCol w:w="2693"/>
      </w:tblGrid>
      <w:tr w:rsidR="000E588A" w:rsidTr="000E588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</w:tr>
      <w:tr w:rsidR="000E588A" w:rsidTr="000E588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88A" w:rsidRDefault="000E588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88A" w:rsidRDefault="000E588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0E588A" w:rsidTr="000E588A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Красносельское</w:t>
            </w:r>
          </w:p>
        </w:tc>
      </w:tr>
      <w:tr w:rsidR="000E588A" w:rsidTr="000E588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195,00000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88A" w:rsidRDefault="000E588A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8A" w:rsidRDefault="000E588A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</w:tbl>
    <w:p w:rsidR="000E588A" w:rsidRDefault="000E588A" w:rsidP="000E588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6. Финансовое обеспечение Программы.</w:t>
      </w:r>
    </w:p>
    <w:p w:rsidR="000E588A" w:rsidRDefault="000E588A" w:rsidP="000E588A">
      <w:pPr>
        <w:ind w:firstLine="708"/>
        <w:jc w:val="center"/>
        <w:rPr>
          <w:color w:val="000000" w:themeColor="text1"/>
          <w:sz w:val="28"/>
        </w:rPr>
      </w:pP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Финансовое обеспечение реализации мероприятий Программы  основывается на принципах и нормах действующего законодательства.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Объем и источники финансирования мероприятий Программы:</w:t>
      </w:r>
    </w:p>
    <w:p w:rsidR="000E588A" w:rsidRPr="0001212D" w:rsidRDefault="0001212D" w:rsidP="000E588A">
      <w:pPr>
        <w:tabs>
          <w:tab w:val="left" w:pos="5835"/>
        </w:tabs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="000E588A">
        <w:rPr>
          <w:color w:val="000000" w:themeColor="text1"/>
          <w:sz w:val="28"/>
        </w:rPr>
        <w:t xml:space="preserve">редства местного бюджета – </w:t>
      </w:r>
      <w:r w:rsidR="000E588A">
        <w:rPr>
          <w:b/>
          <w:color w:val="000000" w:themeColor="text1"/>
          <w:sz w:val="28"/>
        </w:rPr>
        <w:t xml:space="preserve">195,00000 </w:t>
      </w:r>
      <w:r w:rsidR="000E588A" w:rsidRPr="0001212D">
        <w:rPr>
          <w:color w:val="000000" w:themeColor="text1"/>
          <w:sz w:val="28"/>
        </w:rPr>
        <w:t>тыс.рублей</w:t>
      </w:r>
      <w:r>
        <w:rPr>
          <w:color w:val="000000" w:themeColor="text1"/>
          <w:sz w:val="28"/>
        </w:rPr>
        <w:t>.</w:t>
      </w:r>
      <w:r w:rsidR="000E588A" w:rsidRPr="0001212D">
        <w:rPr>
          <w:color w:val="000000" w:themeColor="text1"/>
          <w:sz w:val="28"/>
        </w:rPr>
        <w:t xml:space="preserve"> </w:t>
      </w:r>
    </w:p>
    <w:p w:rsidR="000E588A" w:rsidRPr="0001212D" w:rsidRDefault="000E588A" w:rsidP="000E588A">
      <w:pPr>
        <w:rPr>
          <w:color w:val="000000" w:themeColor="text1"/>
          <w:sz w:val="28"/>
        </w:rPr>
      </w:pPr>
    </w:p>
    <w:p w:rsidR="000E588A" w:rsidRDefault="000E588A" w:rsidP="000E588A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0E588A" w:rsidRDefault="000E588A" w:rsidP="000E588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E588A" w:rsidRDefault="000E588A" w:rsidP="000E588A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 муниципального района Сергиевский и  Контрольно-ревизионное управление муниципального района Сергиевский.</w:t>
      </w:r>
    </w:p>
    <w:p w:rsidR="000E588A" w:rsidRDefault="000E588A" w:rsidP="000E588A">
      <w:pPr>
        <w:rPr>
          <w:color w:val="000000" w:themeColor="text1"/>
          <w:sz w:val="28"/>
        </w:rPr>
      </w:pPr>
      <w:bookmarkStart w:id="1" w:name="_GoBack"/>
      <w:bookmarkEnd w:id="1"/>
    </w:p>
    <w:p w:rsidR="000E588A" w:rsidRDefault="000E588A" w:rsidP="000E588A">
      <w:pPr>
        <w:rPr>
          <w:color w:val="000000" w:themeColor="text1"/>
          <w:sz w:val="28"/>
        </w:rPr>
      </w:pPr>
    </w:p>
    <w:p w:rsidR="000E588A" w:rsidRDefault="000E588A" w:rsidP="000E588A">
      <w:pPr>
        <w:rPr>
          <w:color w:val="000000" w:themeColor="text1"/>
          <w:sz w:val="28"/>
        </w:rPr>
      </w:pPr>
    </w:p>
    <w:p w:rsidR="000E588A" w:rsidRDefault="000E588A" w:rsidP="000E588A">
      <w:pPr>
        <w:rPr>
          <w:color w:val="000000" w:themeColor="text1"/>
          <w:sz w:val="28"/>
        </w:rPr>
      </w:pPr>
    </w:p>
    <w:p w:rsidR="000E588A" w:rsidRDefault="000E588A" w:rsidP="000E588A">
      <w:pPr>
        <w:rPr>
          <w:color w:val="000000" w:themeColor="text1"/>
          <w:sz w:val="28"/>
        </w:rPr>
      </w:pPr>
    </w:p>
    <w:p w:rsidR="000E588A" w:rsidRDefault="000E588A" w:rsidP="000E588A">
      <w:pPr>
        <w:rPr>
          <w:color w:val="000000" w:themeColor="text1"/>
          <w:sz w:val="28"/>
        </w:rPr>
      </w:pPr>
    </w:p>
    <w:p w:rsidR="000E588A" w:rsidRDefault="000E588A" w:rsidP="000E588A">
      <w:pPr>
        <w:rPr>
          <w:color w:val="000000" w:themeColor="text1"/>
          <w:sz w:val="28"/>
        </w:rPr>
      </w:pPr>
    </w:p>
    <w:p w:rsidR="000E588A" w:rsidRDefault="000E588A" w:rsidP="000E588A">
      <w:pPr>
        <w:rPr>
          <w:color w:val="000000" w:themeColor="text1"/>
          <w:sz w:val="28"/>
        </w:rPr>
      </w:pPr>
    </w:p>
    <w:p w:rsidR="000E588A" w:rsidRDefault="000E588A" w:rsidP="000E588A"/>
    <w:p w:rsidR="000E588A" w:rsidRDefault="000E588A" w:rsidP="000E588A"/>
    <w:p w:rsidR="000E588A" w:rsidRDefault="000E588A" w:rsidP="000E588A"/>
    <w:p w:rsidR="000E588A" w:rsidRDefault="000E588A" w:rsidP="000E588A"/>
    <w:p w:rsidR="000E588A" w:rsidRDefault="000E588A" w:rsidP="000E588A"/>
    <w:p w:rsidR="000E588A" w:rsidRDefault="000E588A" w:rsidP="000E588A"/>
    <w:p w:rsidR="005A4764" w:rsidRDefault="005A4764"/>
    <w:sectPr w:rsidR="005A4764" w:rsidSect="000E58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8A"/>
    <w:rsid w:val="0001212D"/>
    <w:rsid w:val="000E588A"/>
    <w:rsid w:val="001158BE"/>
    <w:rsid w:val="001C6EE5"/>
    <w:rsid w:val="001F653B"/>
    <w:rsid w:val="00256105"/>
    <w:rsid w:val="00530BB7"/>
    <w:rsid w:val="005A4764"/>
    <w:rsid w:val="00845423"/>
    <w:rsid w:val="00B85D8E"/>
    <w:rsid w:val="00C255EA"/>
    <w:rsid w:val="00CB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88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E588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E588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588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8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58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5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58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E588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E588A"/>
    <w:pPr>
      <w:ind w:left="720"/>
      <w:contextualSpacing/>
    </w:pPr>
  </w:style>
  <w:style w:type="paragraph" w:customStyle="1" w:styleId="ConsPlusNormal">
    <w:name w:val="ConsPlusNormal"/>
    <w:rsid w:val="000E58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E5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88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E588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E588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588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8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58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5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58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E588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E588A"/>
    <w:pPr>
      <w:ind w:left="720"/>
      <w:contextualSpacing/>
    </w:pPr>
  </w:style>
  <w:style w:type="paragraph" w:customStyle="1" w:styleId="ConsPlusNormal">
    <w:name w:val="ConsPlusNormal"/>
    <w:rsid w:val="000E58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E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2016-07-11T07:44:00Z</dcterms:created>
  <dcterms:modified xsi:type="dcterms:W3CDTF">2016-07-11T10:47:00Z</dcterms:modified>
</cp:coreProperties>
</file>